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62" w:rsidRPr="00D23462" w:rsidRDefault="00D23462" w:rsidP="00D234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23462">
        <w:rPr>
          <w:rFonts w:cstheme="minorHAnsi"/>
          <w:sz w:val="24"/>
          <w:szCs w:val="24"/>
        </w:rPr>
        <w:t>La Commissione prende atto che essa disporrà di un massimo di punti 100 (cento) di cui</w:t>
      </w:r>
      <w:r>
        <w:rPr>
          <w:rFonts w:cstheme="minorHAnsi"/>
          <w:sz w:val="24"/>
          <w:szCs w:val="24"/>
        </w:rPr>
        <w:t xml:space="preserve"> </w:t>
      </w:r>
      <w:r w:rsidRPr="00D23462">
        <w:rPr>
          <w:rFonts w:cstheme="minorHAnsi"/>
          <w:sz w:val="24"/>
          <w:szCs w:val="24"/>
        </w:rPr>
        <w:t>un massimo di 60 (sessanta) punti per la valutazione dei titoli e un massimo di 40</w:t>
      </w:r>
      <w:r>
        <w:rPr>
          <w:rFonts w:cstheme="minorHAnsi"/>
          <w:sz w:val="24"/>
          <w:szCs w:val="24"/>
        </w:rPr>
        <w:t xml:space="preserve"> </w:t>
      </w:r>
      <w:r w:rsidRPr="00D23462">
        <w:rPr>
          <w:rFonts w:cstheme="minorHAnsi"/>
          <w:sz w:val="24"/>
          <w:szCs w:val="24"/>
        </w:rPr>
        <w:t xml:space="preserve">(quaranta) punti per la valutazione di un </w:t>
      </w:r>
      <w:proofErr w:type="spellStart"/>
      <w:r w:rsidRPr="00D23462">
        <w:rPr>
          <w:rFonts w:cstheme="minorHAnsi"/>
          <w:sz w:val="24"/>
          <w:szCs w:val="24"/>
        </w:rPr>
        <w:t>eventale</w:t>
      </w:r>
      <w:proofErr w:type="spellEnd"/>
      <w:r w:rsidRPr="00D23462">
        <w:rPr>
          <w:rFonts w:cstheme="minorHAnsi"/>
          <w:sz w:val="24"/>
          <w:szCs w:val="24"/>
        </w:rPr>
        <w:t xml:space="preserve"> colloquio orale, nel caso si ricorra ad</w:t>
      </w:r>
      <w:r>
        <w:rPr>
          <w:rFonts w:cstheme="minorHAnsi"/>
          <w:sz w:val="24"/>
          <w:szCs w:val="24"/>
        </w:rPr>
        <w:t xml:space="preserve"> </w:t>
      </w:r>
      <w:r w:rsidRPr="00D23462">
        <w:rPr>
          <w:rFonts w:cstheme="minorHAnsi"/>
          <w:sz w:val="24"/>
          <w:szCs w:val="24"/>
        </w:rPr>
        <w:t>esso (con 42/60 punti come punteggio minimo per l’ammissione al colloquio). La</w:t>
      </w:r>
      <w:r>
        <w:rPr>
          <w:rFonts w:cstheme="minorHAnsi"/>
          <w:sz w:val="24"/>
          <w:szCs w:val="24"/>
        </w:rPr>
        <w:t xml:space="preserve"> </w:t>
      </w:r>
      <w:r w:rsidRPr="00D23462">
        <w:rPr>
          <w:rFonts w:cstheme="minorHAnsi"/>
          <w:sz w:val="24"/>
          <w:szCs w:val="24"/>
        </w:rPr>
        <w:t>Commissione prende altresì atto che, come specificato dal bando, i 60 punti dei titoli</w:t>
      </w:r>
      <w:r>
        <w:rPr>
          <w:rFonts w:cstheme="minorHAnsi"/>
          <w:sz w:val="24"/>
          <w:szCs w:val="24"/>
        </w:rPr>
        <w:t xml:space="preserve"> </w:t>
      </w:r>
      <w:r w:rsidRPr="00D23462">
        <w:rPr>
          <w:rFonts w:cstheme="minorHAnsi"/>
          <w:sz w:val="24"/>
          <w:szCs w:val="24"/>
        </w:rPr>
        <w:t>saranno così ripartiti:</w:t>
      </w:r>
    </w:p>
    <w:p w:rsidR="00D23462" w:rsidRDefault="00D23462" w:rsidP="00D2346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23462" w:rsidRPr="00D23462" w:rsidRDefault="00D23462" w:rsidP="00D2346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24"/>
        <w:rPr>
          <w:rFonts w:cstheme="minorHAnsi"/>
          <w:sz w:val="24"/>
          <w:szCs w:val="24"/>
        </w:rPr>
      </w:pPr>
      <w:r w:rsidRPr="00D23462">
        <w:rPr>
          <w:rFonts w:cstheme="minorHAnsi"/>
          <w:sz w:val="24"/>
          <w:szCs w:val="24"/>
        </w:rPr>
        <w:t>un massimo di 15/60 punti a pubblicazioni tecnico-scientifiche in base alla rilevanza</w:t>
      </w:r>
      <w:r w:rsidRPr="00D23462">
        <w:rPr>
          <w:rFonts w:cstheme="minorHAnsi"/>
          <w:sz w:val="24"/>
          <w:szCs w:val="24"/>
        </w:rPr>
        <w:t xml:space="preserve"> </w:t>
      </w:r>
      <w:r w:rsidRPr="00D23462">
        <w:rPr>
          <w:rFonts w:cstheme="minorHAnsi"/>
          <w:sz w:val="24"/>
          <w:szCs w:val="24"/>
        </w:rPr>
        <w:t>specifica rispetto alle attività e alle aree tematiche oggetto dell’assegno di ricerca a</w:t>
      </w:r>
      <w:r>
        <w:rPr>
          <w:rFonts w:cstheme="minorHAnsi"/>
          <w:sz w:val="24"/>
          <w:szCs w:val="24"/>
        </w:rPr>
        <w:t xml:space="preserve"> </w:t>
      </w:r>
      <w:r w:rsidRPr="00D23462">
        <w:rPr>
          <w:rFonts w:cstheme="minorHAnsi"/>
          <w:sz w:val="24"/>
          <w:szCs w:val="24"/>
        </w:rPr>
        <w:t>bando;</w:t>
      </w:r>
    </w:p>
    <w:p w:rsidR="00D23462" w:rsidRPr="00D23462" w:rsidRDefault="00D23462" w:rsidP="00D2346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24"/>
        <w:rPr>
          <w:rFonts w:cstheme="minorHAnsi"/>
          <w:sz w:val="24"/>
          <w:szCs w:val="24"/>
        </w:rPr>
      </w:pPr>
      <w:r w:rsidRPr="00D23462">
        <w:rPr>
          <w:rFonts w:cstheme="minorHAnsi"/>
          <w:sz w:val="24"/>
          <w:szCs w:val="24"/>
        </w:rPr>
        <w:t>un massimo di 40/60 per il Curriculum Vitae, con particolare enfasi sulle</w:t>
      </w:r>
      <w:r w:rsidRPr="00D23462">
        <w:rPr>
          <w:rFonts w:cstheme="minorHAnsi"/>
          <w:sz w:val="24"/>
          <w:szCs w:val="24"/>
        </w:rPr>
        <w:t xml:space="preserve"> </w:t>
      </w:r>
      <w:r w:rsidRPr="00D23462">
        <w:rPr>
          <w:rFonts w:cstheme="minorHAnsi"/>
          <w:sz w:val="24"/>
          <w:szCs w:val="24"/>
        </w:rPr>
        <w:t>competenze sugli argomenti inerenti il bando in oggetto e altri titoli o esperienze</w:t>
      </w:r>
      <w:r>
        <w:rPr>
          <w:rFonts w:cstheme="minorHAnsi"/>
          <w:sz w:val="24"/>
          <w:szCs w:val="24"/>
        </w:rPr>
        <w:t xml:space="preserve"> </w:t>
      </w:r>
      <w:r w:rsidRPr="00D23462">
        <w:rPr>
          <w:rFonts w:cstheme="minorHAnsi"/>
          <w:sz w:val="24"/>
          <w:szCs w:val="24"/>
        </w:rPr>
        <w:t>comprovati;</w:t>
      </w:r>
    </w:p>
    <w:p w:rsidR="00EA187A" w:rsidRPr="00D23462" w:rsidRDefault="00D23462" w:rsidP="00D2346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424"/>
        <w:rPr>
          <w:rFonts w:cstheme="minorHAnsi"/>
          <w:sz w:val="24"/>
          <w:szCs w:val="24"/>
        </w:rPr>
      </w:pPr>
      <w:r w:rsidRPr="00D23462">
        <w:rPr>
          <w:rFonts w:cstheme="minorHAnsi"/>
          <w:sz w:val="24"/>
          <w:szCs w:val="24"/>
        </w:rPr>
        <w:t>u</w:t>
      </w:r>
      <w:r w:rsidRPr="00D23462">
        <w:rPr>
          <w:rFonts w:cstheme="minorHAnsi"/>
          <w:sz w:val="24"/>
          <w:szCs w:val="24"/>
        </w:rPr>
        <w:t>n massimo di 5/60 punti da assegnare ad altri titoli tra cui, ma non esclusivamente,</w:t>
      </w:r>
      <w:r>
        <w:rPr>
          <w:rFonts w:cstheme="minorHAnsi"/>
          <w:sz w:val="24"/>
          <w:szCs w:val="24"/>
        </w:rPr>
        <w:t xml:space="preserve"> </w:t>
      </w:r>
      <w:r w:rsidRPr="00D23462">
        <w:rPr>
          <w:rFonts w:cstheme="minorHAnsi"/>
          <w:sz w:val="24"/>
          <w:szCs w:val="24"/>
        </w:rPr>
        <w:t>premi e borse di studio.</w:t>
      </w:r>
      <w:bookmarkStart w:id="0" w:name="_GoBack"/>
      <w:bookmarkEnd w:id="0"/>
    </w:p>
    <w:sectPr w:rsidR="00EA187A" w:rsidRPr="00D234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232"/>
    <w:multiLevelType w:val="hybridMultilevel"/>
    <w:tmpl w:val="803CF616"/>
    <w:lvl w:ilvl="0" w:tplc="C2BC1FA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152F4"/>
    <w:multiLevelType w:val="hybridMultilevel"/>
    <w:tmpl w:val="B49A0494"/>
    <w:lvl w:ilvl="0" w:tplc="04F2F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F00FC"/>
    <w:multiLevelType w:val="hybridMultilevel"/>
    <w:tmpl w:val="E9DC5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02EA9"/>
    <w:multiLevelType w:val="hybridMultilevel"/>
    <w:tmpl w:val="AACCCAF8"/>
    <w:lvl w:ilvl="0" w:tplc="04F2F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D7EC9"/>
    <w:multiLevelType w:val="hybridMultilevel"/>
    <w:tmpl w:val="6936C596"/>
    <w:lvl w:ilvl="0" w:tplc="C2BC1FA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FE"/>
    <w:rsid w:val="007E39FE"/>
    <w:rsid w:val="00D23462"/>
    <w:rsid w:val="00EA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8460"/>
  <w15:chartTrackingRefBased/>
  <w15:docId w15:val="{909990CF-2FBA-4501-B77A-5EDDD39E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2023-01-10T10:47:00Z</dcterms:created>
  <dcterms:modified xsi:type="dcterms:W3CDTF">2023-01-10T10:49:00Z</dcterms:modified>
</cp:coreProperties>
</file>